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計畫編號：</w:t>
      </w:r>
    </w:p>
    <w:tbl>
      <w:tblPr>
        <w:tblStyle w:val="Table1"/>
        <w:tblW w:w="9716.000000000002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3"/>
        <w:gridCol w:w="3836"/>
        <w:gridCol w:w="3317"/>
        <w:tblGridChange w:id="0">
          <w:tblGrid>
            <w:gridCol w:w="2563"/>
            <w:gridCol w:w="3836"/>
            <w:gridCol w:w="3317"/>
          </w:tblGrid>
        </w:tblGridChange>
      </w:tblGrid>
      <w:tr>
        <w:trPr>
          <w:cantSplit w:val="0"/>
          <w:trHeight w:val="891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課程名稱</w:t>
                </w:r>
              </w:sdtContent>
            </w:sdt>
          </w:p>
        </w:tc>
        <w:tc>
          <w:tcPr>
            <w:gridSpan w:val="2"/>
            <w:shd w:fill="auto" w:val="clear"/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中文：自主學習-</w:t>
                </w:r>
              </w:sdtContent>
            </w:sdt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服務學習</w:t>
                </w:r>
              </w:sdtContent>
            </w:sdt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英文：Autonomous Learning: Service  Learning</w:t>
                </w:r>
              </w:sdtContent>
            </w:sdt>
          </w:p>
        </w:tc>
      </w:tr>
      <w:tr>
        <w:trPr>
          <w:cantSplit w:val="0"/>
          <w:trHeight w:val="891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學分數</w:t>
                </w:r>
              </w:sdtContent>
            </w:sdt>
          </w:p>
        </w:tc>
        <w:tc>
          <w:tcPr>
            <w:gridSpan w:val="2"/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2學分</w:t>
                </w:r>
              </w:sdtContent>
            </w:sdt>
          </w:p>
        </w:tc>
      </w:tr>
      <w:tr>
        <w:trPr>
          <w:cantSplit w:val="0"/>
          <w:trHeight w:val="548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申請單位</w:t>
                </w:r>
              </w:sdtContent>
            </w:sdt>
          </w:p>
        </w:tc>
        <w:tc>
          <w:tcPr>
            <w:gridSpan w:val="2"/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外語學院</w:t>
                </w:r>
              </w:sdtContent>
            </w:sdt>
          </w:p>
        </w:tc>
      </w:tr>
      <w:tr>
        <w:trPr>
          <w:cantSplit w:val="0"/>
          <w:trHeight w:val="891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自主學習課程類型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□校外實習類</w:t>
                </w:r>
              </w:sdtContent>
            </w:sdt>
          </w:p>
          <w:p w:rsidR="00000000" w:rsidDel="00000000" w:rsidP="00000000" w:rsidRDefault="00000000" w:rsidRPr="00000000" w14:paraId="000000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□專業競賽類</w:t>
                </w:r>
              </w:sdtContent>
            </w:sdt>
          </w:p>
          <w:p w:rsidR="00000000" w:rsidDel="00000000" w:rsidP="00000000" w:rsidRDefault="00000000" w:rsidRPr="00000000" w14:paraId="000000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□專業證照類</w:t>
                </w:r>
              </w:sdtContent>
            </w:sdt>
          </w:p>
          <w:p w:rsidR="00000000" w:rsidDel="00000000" w:rsidP="00000000" w:rsidRDefault="00000000" w:rsidRPr="00000000" w14:paraId="000000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□專業服務類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■志工服務類</w:t>
                </w:r>
              </w:sdtContent>
            </w:sdt>
          </w:p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□學習護照類</w:t>
                </w:r>
              </w:sdtContent>
            </w:sdt>
          </w:p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□外語檢定類</w:t>
                </w:r>
              </w:sdtContent>
            </w:sdt>
          </w:p>
        </w:tc>
      </w:tr>
      <w:tr>
        <w:trPr>
          <w:cantSplit w:val="0"/>
          <w:trHeight w:val="995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自主學習活動摘要</w:t>
                </w:r>
              </w:sdtContent>
            </w:sdt>
          </w:p>
        </w:tc>
        <w:tc>
          <w:tcPr>
            <w:gridSpan w:val="2"/>
            <w:shd w:fill="auto" w:val="clear"/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本院學生運用所學成果，參加校院系之服務學習計畫。</w:t>
                </w:r>
              </w:sdtContent>
            </w:sdt>
          </w:p>
        </w:tc>
      </w:tr>
      <w:tr>
        <w:trPr>
          <w:cantSplit w:val="0"/>
          <w:trHeight w:val="1275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開課目的與</w:t>
                </w:r>
              </w:sdtContent>
            </w:sdt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核心教學目標之關聯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鼓勵並引導學生運用所學，在校園或社區服務，以體現外語學院「用語言服務社會，跨文化感動世界」的辦學理念；同時培養責任感、團隊合作、解決問題、數位技能與人際溝通能力。</w:t>
                </w:r>
              </w:sdtContent>
            </w:sdt>
          </w:p>
        </w:tc>
      </w:tr>
      <w:tr>
        <w:trPr>
          <w:cantSplit w:val="0"/>
          <w:trHeight w:val="841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學分認證要件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服務學習總時數</w:t>
            </w:r>
            <w:r w:rsidDel="00000000" w:rsidR="00000000" w:rsidRPr="00000000">
              <w:rPr>
                <w:color w:val="000000"/>
                <w:rtl w:val="0"/>
              </w:rPr>
              <w:t xml:space="preserve">：至少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72</w:t>
            </w:r>
            <w:r w:rsidDel="00000000" w:rsidR="00000000" w:rsidRPr="00000000">
              <w:rPr>
                <w:color w:val="000000"/>
                <w:rtl w:val="0"/>
              </w:rPr>
              <w:t xml:space="preserve">小時(含知能培訓至少6小時，服務至少36小時，及活動準備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（如：撰寫企劃書、活動前籌畫整備、備課等</w:t>
            </w:r>
            <w:r w:rsidDel="00000000" w:rsidR="00000000" w:rsidRPr="00000000">
              <w:rPr>
                <w:color w:val="000000"/>
                <w:rtl w:val="0"/>
              </w:rPr>
              <w:t xml:space="preserve">30小時)。*課程內含之服務時數不採</w:t>
            </w:r>
            <w:r w:rsidDel="00000000" w:rsidR="00000000" w:rsidRPr="00000000">
              <w:rPr>
                <w:rtl w:val="0"/>
              </w:rPr>
              <w:t xml:space="preserve">計，但可因個案申請，惟同一項服務學習不可重覆申請</w:t>
            </w:r>
            <w:r w:rsidDel="00000000" w:rsidR="00000000" w:rsidRPr="00000000">
              <w:rPr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1D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服務時間</w:t>
            </w:r>
            <w:r w:rsidDel="00000000" w:rsidR="00000000" w:rsidRPr="00000000">
              <w:rPr>
                <w:color w:val="000000"/>
                <w:rtl w:val="0"/>
              </w:rPr>
              <w:t xml:space="preserve">：至少一個月，或與接受服務單位協商訂定之（外語學院學生代表會</w:t>
            </w:r>
            <w:r w:rsidDel="00000000" w:rsidR="00000000" w:rsidRPr="00000000">
              <w:rPr>
                <w:rtl w:val="0"/>
              </w:rPr>
              <w:t xml:space="preserve">與學會幹部</w:t>
            </w:r>
            <w:r w:rsidDel="00000000" w:rsidR="00000000" w:rsidRPr="00000000">
              <w:rPr>
                <w:color w:val="000000"/>
                <w:rtl w:val="0"/>
              </w:rPr>
              <w:t xml:space="preserve">須完成任期）。</w:t>
            </w:r>
          </w:p>
          <w:p w:rsidR="00000000" w:rsidDel="00000000" w:rsidP="00000000" w:rsidRDefault="00000000" w:rsidRPr="00000000" w14:paraId="0000001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3) </w:t>
            </w:r>
            <w:r w:rsidDel="00000000" w:rsidR="00000000" w:rsidRPr="00000000">
              <w:rPr>
                <w:b w:val="1"/>
                <w:rtl w:val="0"/>
              </w:rPr>
              <w:t xml:space="preserve">學生繳交：</w:t>
            </w:r>
            <w:r w:rsidDel="00000000" w:rsidR="00000000" w:rsidRPr="00000000">
              <w:rPr>
                <w:rtl w:val="0"/>
              </w:rPr>
              <w:t xml:space="preserve">服務學習成果與反思報告（含活動照片）。</w:t>
            </w:r>
          </w:p>
          <w:p w:rsidR="00000000" w:rsidDel="00000000" w:rsidP="00000000" w:rsidRDefault="00000000" w:rsidRPr="00000000" w14:paraId="0000001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rtl w:val="0"/>
              </w:rPr>
              <w:t xml:space="preserve">指導老師和服務單位：</w:t>
            </w:r>
            <w:r w:rsidDel="00000000" w:rsidR="00000000" w:rsidRPr="00000000">
              <w:rPr>
                <w:rtl w:val="0"/>
              </w:rPr>
              <w:t xml:space="preserve">學生服務學習表現考評表。</w:t>
            </w:r>
          </w:p>
          <w:p w:rsidR="00000000" w:rsidDel="00000000" w:rsidP="00000000" w:rsidRDefault="00000000" w:rsidRPr="00000000" w14:paraId="0000002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5) 參加外語學院自主學習成果發表會。</w:t>
            </w:r>
          </w:p>
          <w:p w:rsidR="00000000" w:rsidDel="00000000" w:rsidP="00000000" w:rsidRDefault="00000000" w:rsidRPr="00000000" w14:paraId="0000002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參與雙語數位學伴計畫申請此自主學習學分認證之要件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1)</w:t>
                  <w:tab/>
                  <w:t xml:space="preserve">服務學習總時數：至少72小時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，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包含教育知能培訓至少12小時，服務至少52小時(包含撰寫教案、備課)</w:t>
                </w:r>
              </w:sdtContent>
            </w:sdt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，參與教學檢討與反思討論至少8小時，但可因個案申請，惟同一項服務學習不可重覆申請。</w:t>
                </w:r>
              </w:sdtContent>
            </w:sdt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2) 服務時間：至少一學期。</w:t>
                </w:r>
              </w:sdtContent>
            </w:sdt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3) 學生繳交： </w:t>
                </w:r>
              </w:sdtContent>
            </w:sdt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1.</w:t>
                  <w:tab/>
                  <w:t xml:space="preserve">服務時數：至少72小時；</w:t>
                </w:r>
              </w:sdtContent>
            </w:sdt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2.</w:t>
                  <w:tab/>
                  <w:t xml:space="preserve">服務反思日誌： 3篇，每篇至少500字(可用中文或英文撰寫)</w:t>
                </w:r>
              </w:sdtContent>
            </w:sdt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；</w:t>
                </w:r>
              </w:sdtContent>
            </w:sdt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3.</w:t>
                  <w:tab/>
                  <w:t xml:space="preserve">服務學習成果報告：書面報告及期末成果口頭發表；</w:t>
                </w:r>
              </w:sdtContent>
            </w:sdt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書面報告：期末成果口頭發表的ppt檔，須包含服務工作說明、活動照片、所運用之系專業知識及技能，以及服務過程中面臨之挑戰和困難。</w:t>
                </w:r>
              </w:sdtContent>
            </w:sdt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期末成果口頭發表：</w:t>
                </w:r>
              </w:sdtContent>
            </w:sdt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ff0000"/>
                    <w:highlight w:val="yellow"/>
                    <w:rtl w:val="0"/>
                  </w:rPr>
                  <w:t xml:space="preserve">於自主學習成果發表會發表</w:t>
                </w:r>
              </w:sdtContent>
            </w:sdt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，15~20分鐘。</w:t>
                </w:r>
              </w:sdtContent>
            </w:sdt>
          </w:p>
          <w:p w:rsidR="00000000" w:rsidDel="00000000" w:rsidP="00000000" w:rsidRDefault="00000000" w:rsidRPr="00000000" w14:paraId="0000002B">
            <w:pPr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yellow"/>
                    <w:rtl w:val="0"/>
                  </w:rPr>
                  <w:t xml:space="preserve">4.</w:t>
                  <w:tab/>
                  <w:t xml:space="preserve">學生服務學習表現考評表(由指導老師與服務單位督導填寫)。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申請資格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外語學院在學學生</w:t>
                </w:r>
              </w:sdtContent>
            </w:sdt>
          </w:p>
        </w:tc>
      </w:tr>
      <w:tr>
        <w:trPr>
          <w:cantSplit w:val="0"/>
          <w:trHeight w:val="359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認證機制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由外語學院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主管會議暨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院發會社會服務組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召集人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rtl w:val="0"/>
              </w:rPr>
              <w:t xml:space="preserve">辦理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本計畫經輔仁大學外語學院110學年度第1學期課程委員會議審議通過</w:t>
                </w:r>
              </w:sdtContent>
            </w:sdt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 </w:t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PMingLiu"/>
  <w:font w:name="DFKai-SB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第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頁，共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頁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DFKai-SB" w:cs="DFKai-SB" w:eastAsia="DFKai-SB" w:hAnsi="DFKai-SB"/>
        <w:b w:val="1"/>
        <w:color w:val="000000"/>
        <w:sz w:val="32"/>
        <w:szCs w:val="32"/>
        <w:rtl w:val="0"/>
      </w:rPr>
      <w:t xml:space="preserve">輔仁大學自主學習學分課程開課計畫書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C5EA0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Web">
    <w:name w:val="Normal (Web)"/>
    <w:basedOn w:val="a"/>
    <w:uiPriority w:val="99"/>
    <w:unhideWhenUsed w:val="1"/>
    <w:rsid w:val="006E4F51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table" w:styleId="a4">
    <w:name w:val="Table Grid"/>
    <w:basedOn w:val="a1"/>
    <w:uiPriority w:val="39"/>
    <w:rsid w:val="006E4F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657A4C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657A4C"/>
    <w:rPr>
      <w:sz w:val="20"/>
      <w:szCs w:val="20"/>
    </w:rPr>
  </w:style>
  <w:style w:type="character" w:styleId="a9">
    <w:name w:val="Placeholder Text"/>
    <w:basedOn w:val="a0"/>
    <w:uiPriority w:val="99"/>
    <w:semiHidden w:val="1"/>
    <w:rsid w:val="00CE6187"/>
    <w:rPr>
      <w:color w:val="80808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605AA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註解方塊文字 字元"/>
    <w:basedOn w:val="a0"/>
    <w:link w:val="aa"/>
    <w:uiPriority w:val="99"/>
    <w:semiHidden w:val="1"/>
    <w:rsid w:val="00605AA8"/>
    <w:rPr>
      <w:rFonts w:asciiTheme="majorHAnsi" w:cstheme="majorBidi" w:eastAsiaTheme="majorEastAsia" w:hAnsiTheme="majorHAnsi"/>
      <w:sz w:val="18"/>
      <w:szCs w:val="18"/>
    </w:rPr>
  </w:style>
  <w:style w:type="paragraph" w:styleId="ac">
    <w:name w:val="List Paragraph"/>
    <w:basedOn w:val="a"/>
    <w:uiPriority w:val="34"/>
    <w:qFormat w:val="1"/>
    <w:rsid w:val="00B61495"/>
    <w:pPr>
      <w:ind w:left="480" w:leftChars="200"/>
    </w:pPr>
  </w:style>
  <w:style w:type="character" w:styleId="defaultFontStyle" w:customStyle="1">
    <w:name w:val="defaultFontStyle"/>
    <w:rsid w:val="00BC6F00"/>
    <w:rPr>
      <w:rFonts w:ascii="標楷體" w:cs="標楷體" w:eastAsia="標楷體" w:hAnsi="標楷體"/>
      <w:sz w:val="24"/>
      <w:szCs w:val="24"/>
    </w:rPr>
  </w:style>
  <w:style w:type="paragraph" w:styleId="ad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/X55YS4jRaK7sAyfUc3yKZWJF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MghoLmdqZGd4czgAciExNmxqQjVfeDkybjRWUWRwWUxVcW1RNTNwcUZwN1J0X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2021-05-19T03:16:00Z</dcterms:created>
  <dc:creator>USER</dc:creator>
</cp:coreProperties>
</file>